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7F" w:rsidRPr="00323239" w:rsidRDefault="00323239">
      <w:pPr>
        <w:rPr>
          <w:b/>
        </w:rPr>
      </w:pPr>
      <w:r w:rsidRPr="00323239">
        <w:rPr>
          <w:b/>
        </w:rPr>
        <w:t>Vorlage für die Amtlichen Bekanntmachungen</w:t>
      </w:r>
    </w:p>
    <w:p w:rsidR="00323239" w:rsidRDefault="00323239"/>
    <w:p w:rsidR="00323239" w:rsidRDefault="003232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"/>
        <w:gridCol w:w="4498"/>
        <w:gridCol w:w="38"/>
        <w:gridCol w:w="2268"/>
        <w:gridCol w:w="637"/>
        <w:gridCol w:w="1733"/>
      </w:tblGrid>
      <w:tr w:rsidR="00026F2D" w:rsidRPr="00026F2D" w:rsidTr="004D6015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2D" w:rsidRPr="00026F2D" w:rsidRDefault="00026F2D" w:rsidP="006F354F">
            <w:r w:rsidRPr="00026F2D">
              <w:t>Veröffentlichungstermin: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2D" w:rsidRPr="00026F2D" w:rsidRDefault="00FF754D" w:rsidP="004C0BF1">
            <w:r>
              <w:t>1</w:t>
            </w:r>
            <w:r w:rsidR="004C0BF1">
              <w:t>5</w:t>
            </w:r>
            <w:r>
              <w:t>.</w:t>
            </w:r>
            <w:r w:rsidR="004C0BF1">
              <w:t>09.2018</w:t>
            </w:r>
          </w:p>
        </w:tc>
      </w:tr>
      <w:tr w:rsidR="00026F2D" w:rsidRPr="00026F2D" w:rsidTr="00026F2D">
        <w:trPr>
          <w:gridBefore w:val="1"/>
          <w:gridAfter w:val="1"/>
          <w:wBefore w:w="38" w:type="dxa"/>
          <w:wAfter w:w="173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F2D" w:rsidRPr="00026F2D" w:rsidRDefault="00026F2D" w:rsidP="00BD225B">
            <w:r w:rsidRPr="00026F2D">
              <w:t xml:space="preserve">Tageszeitungen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2D" w:rsidRPr="00026F2D" w:rsidRDefault="00026F2D" w:rsidP="00BD225B">
            <w:r w:rsidRPr="00026F2D">
              <w:t>Weser-Kurier: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026F2D" w:rsidRPr="00026F2D" w:rsidRDefault="001E6809" w:rsidP="00BD225B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26F2D" w:rsidRPr="00026F2D" w:rsidTr="00026F2D">
        <w:trPr>
          <w:gridBefore w:val="1"/>
          <w:gridAfter w:val="1"/>
          <w:wBefore w:w="38" w:type="dxa"/>
          <w:wAfter w:w="173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F2D" w:rsidRPr="00026F2D" w:rsidRDefault="00026F2D" w:rsidP="00BD225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2D" w:rsidRPr="00026F2D" w:rsidRDefault="00026F2D" w:rsidP="00BD225B">
            <w:pPr>
              <w:rPr>
                <w:rFonts w:cs="Arial"/>
              </w:rPr>
            </w:pPr>
            <w:r w:rsidRPr="00026F2D">
              <w:rPr>
                <w:rFonts w:cs="Arial"/>
              </w:rPr>
              <w:t>Nordsee-Zeitung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026F2D" w:rsidRPr="00026F2D" w:rsidRDefault="00FF754D" w:rsidP="00BD225B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1E6809" w:rsidRDefault="001E6809" w:rsidP="001E6809">
      <w:bookmarkStart w:id="0" w:name="_GoBack"/>
      <w:bookmarkEnd w:id="0"/>
      <w:r>
        <w:t xml:space="preserve">Öffentliche Auslegung des Entwurfs der </w:t>
      </w:r>
    </w:p>
    <w:p w:rsidR="00FF754D" w:rsidRDefault="00FF754D" w:rsidP="00FF754D">
      <w:pPr>
        <w:tabs>
          <w:tab w:val="left" w:pos="4536"/>
          <w:tab w:val="left" w:pos="4678"/>
        </w:tabs>
        <w:rPr>
          <w:b/>
        </w:rPr>
      </w:pPr>
      <w:r w:rsidRPr="00FF754D">
        <w:rPr>
          <w:b/>
        </w:rPr>
        <w:t xml:space="preserve">Maßnahmenblätter zum Management invasiver gebietsfremder Arten europäischer Bedeutung </w:t>
      </w:r>
    </w:p>
    <w:p w:rsidR="00E040E3" w:rsidRDefault="0016023E" w:rsidP="00E040E3">
      <w:r w:rsidRPr="0016023E">
        <w:t xml:space="preserve">Gemäß Art. 26 der Verordnung (EU) Nr. 1143/2014 erhält die Öffentlichkeit frühzeitig die Möglichkeit, sich an der Vorbereitung, Änderung oder Überarbeitung von Maßnahmen </w:t>
      </w:r>
      <w:r w:rsidR="003D4E83" w:rsidRPr="003D4E83">
        <w:t xml:space="preserve">zum Management invasiver gebietsfremder Arten europäischer Bedeutung </w:t>
      </w:r>
      <w:r w:rsidRPr="0016023E">
        <w:t>zu beteiligen.</w:t>
      </w:r>
    </w:p>
    <w:p w:rsidR="00E040E3" w:rsidRDefault="00E040E3" w:rsidP="00AB1A56">
      <w:r>
        <w:t xml:space="preserve">Der Entwurf </w:t>
      </w:r>
      <w:r w:rsidR="003D4E83">
        <w:t xml:space="preserve">der </w:t>
      </w:r>
      <w:r w:rsidR="0016023E">
        <w:t>einzelnen</w:t>
      </w:r>
      <w:r>
        <w:t xml:space="preserve"> </w:t>
      </w:r>
      <w:r w:rsidR="00E259F0" w:rsidRPr="00E259F0">
        <w:t>Maßnahmenblätter</w:t>
      </w:r>
      <w:r>
        <w:t xml:space="preserve"> </w:t>
      </w:r>
      <w:r w:rsidR="0016023E">
        <w:t xml:space="preserve">liegt </w:t>
      </w:r>
      <w:r>
        <w:t xml:space="preserve">in der Zeit </w:t>
      </w:r>
      <w:r>
        <w:rPr>
          <w:b/>
        </w:rPr>
        <w:t xml:space="preserve">vom </w:t>
      </w:r>
      <w:r w:rsidR="00E259F0">
        <w:rPr>
          <w:b/>
        </w:rPr>
        <w:t>1</w:t>
      </w:r>
      <w:r w:rsidR="004C0BF1">
        <w:rPr>
          <w:b/>
        </w:rPr>
        <w:t>7</w:t>
      </w:r>
      <w:r>
        <w:rPr>
          <w:b/>
        </w:rPr>
        <w:t xml:space="preserve">. </w:t>
      </w:r>
      <w:r w:rsidR="004C0BF1">
        <w:rPr>
          <w:b/>
        </w:rPr>
        <w:t>September</w:t>
      </w:r>
      <w:r>
        <w:rPr>
          <w:b/>
        </w:rPr>
        <w:t xml:space="preserve"> bis </w:t>
      </w:r>
      <w:r w:rsidR="00E259F0">
        <w:rPr>
          <w:b/>
        </w:rPr>
        <w:t>1</w:t>
      </w:r>
      <w:r w:rsidR="004C0BF1">
        <w:rPr>
          <w:b/>
        </w:rPr>
        <w:t>7</w:t>
      </w:r>
      <w:r>
        <w:rPr>
          <w:b/>
        </w:rPr>
        <w:t xml:space="preserve">. </w:t>
      </w:r>
      <w:r w:rsidR="004C0BF1">
        <w:rPr>
          <w:b/>
        </w:rPr>
        <w:t>Oktober</w:t>
      </w:r>
      <w:r>
        <w:rPr>
          <w:b/>
        </w:rPr>
        <w:t xml:space="preserve"> 201</w:t>
      </w:r>
      <w:r w:rsidR="004C0BF1">
        <w:rPr>
          <w:b/>
        </w:rPr>
        <w:t>8</w:t>
      </w:r>
      <w:r>
        <w:rPr>
          <w:b/>
        </w:rPr>
        <w:t xml:space="preserve"> </w:t>
      </w:r>
      <w:r>
        <w:t xml:space="preserve">gemäß </w:t>
      </w:r>
      <w:r w:rsidR="00011BCD" w:rsidRPr="00011BCD">
        <w:t>§ 40f Gesetz über Naturschutz und Landschaftspflege (Bundesnaturschutzgesetz - BNatSchG)</w:t>
      </w:r>
      <w:r w:rsidR="00AB1A56">
        <w:t xml:space="preserve"> [vom 29. Juli 2009 (BGBl. I S. 2542), das zuletzt durch Artikel 1 des Gesetzes vom 15.September 2017 (BGBl. I S. 3434) geändert worden ist] in Verbindung mit § 42 </w:t>
      </w:r>
      <w:r w:rsidR="00AB1A56" w:rsidRPr="00AB1A56">
        <w:t>Gesetz über die Umweltverträglichkeitsprüfung (UVPG)</w:t>
      </w:r>
      <w:r w:rsidR="00AB1A56">
        <w:t xml:space="preserve"> [in der Fassung der Bekanntmachung vom 24. Februar 2010</w:t>
      </w:r>
      <w:r w:rsidR="00BD3966">
        <w:t xml:space="preserve"> </w:t>
      </w:r>
      <w:r w:rsidR="00AB1A56">
        <w:t>(BGBl. I S. 94), das zuletzt durch Artikel 2 des Gesetzes vom 8. September 2017 (BGBl. I S. 3370) geändert</w:t>
      </w:r>
      <w:r w:rsidR="00BD3966">
        <w:t xml:space="preserve"> </w:t>
      </w:r>
      <w:r w:rsidR="00AB1A56">
        <w:t>worden ist]</w:t>
      </w:r>
      <w:r w:rsidR="00BD3966">
        <w:t xml:space="preserve"> </w:t>
      </w:r>
      <w:r>
        <w:t xml:space="preserve">öffentlich aus. </w:t>
      </w:r>
      <w:r w:rsidR="00BD3966">
        <w:t xml:space="preserve">Der </w:t>
      </w:r>
      <w:r w:rsidR="00AB1A56">
        <w:rPr>
          <w:rFonts w:cs="Arial"/>
        </w:rPr>
        <w:t>Ablauf der Äußerungsfrist</w:t>
      </w:r>
      <w:r w:rsidR="00BD3966">
        <w:rPr>
          <w:rFonts w:cs="Arial"/>
        </w:rPr>
        <w:t xml:space="preserve"> wird auf den </w:t>
      </w:r>
      <w:r w:rsidR="00BD3966" w:rsidRPr="00BD3966">
        <w:rPr>
          <w:rFonts w:cs="Arial"/>
          <w:b/>
        </w:rPr>
        <w:t>1</w:t>
      </w:r>
      <w:r w:rsidR="004C0BF1">
        <w:rPr>
          <w:rFonts w:cs="Arial"/>
          <w:b/>
        </w:rPr>
        <w:t>9.</w:t>
      </w:r>
      <w:r w:rsidR="00BD3966" w:rsidRPr="00BD3966">
        <w:rPr>
          <w:rFonts w:cs="Arial"/>
          <w:b/>
        </w:rPr>
        <w:t xml:space="preserve"> </w:t>
      </w:r>
      <w:r w:rsidR="004C0BF1">
        <w:rPr>
          <w:rFonts w:cs="Arial"/>
          <w:b/>
        </w:rPr>
        <w:t>November</w:t>
      </w:r>
      <w:r w:rsidR="00BD3966" w:rsidRPr="00BD3966">
        <w:rPr>
          <w:rFonts w:cs="Arial"/>
          <w:b/>
        </w:rPr>
        <w:t xml:space="preserve"> 2018</w:t>
      </w:r>
      <w:r w:rsidR="00BD3966">
        <w:rPr>
          <w:rFonts w:cs="Arial"/>
        </w:rPr>
        <w:t xml:space="preserve"> festgesetzt.</w:t>
      </w:r>
    </w:p>
    <w:p w:rsidR="00E040E3" w:rsidRDefault="00BD3966" w:rsidP="00E040E3">
      <w:r>
        <w:t xml:space="preserve">Die </w:t>
      </w:r>
      <w:r w:rsidRPr="00E259F0">
        <w:t>Maßnahmenblätte</w:t>
      </w:r>
      <w:r>
        <w:t xml:space="preserve">r können </w:t>
      </w:r>
      <w:r w:rsidR="00E040E3">
        <w:t>in d</w:t>
      </w:r>
      <w:r>
        <w:t>er</w:t>
      </w:r>
      <w:r w:rsidR="00E040E3">
        <w:t xml:space="preserve"> Zeit </w:t>
      </w:r>
      <w:r w:rsidR="004C0BF1">
        <w:rPr>
          <w:b/>
        </w:rPr>
        <w:t xml:space="preserve">17. September bis 17. Oktober 2018 </w:t>
      </w:r>
      <w:r>
        <w:t>bei folgenden Dienststellen eingesehen werden:</w:t>
      </w:r>
    </w:p>
    <w:p w:rsidR="00E040E3" w:rsidRDefault="00E040E3" w:rsidP="00E040E3">
      <w:pPr>
        <w:numPr>
          <w:ilvl w:val="0"/>
          <w:numId w:val="3"/>
        </w:numPr>
        <w:spacing w:after="0"/>
      </w:pPr>
      <w:r>
        <w:t xml:space="preserve">während der Dienststunden beim </w:t>
      </w:r>
      <w:r>
        <w:rPr>
          <w:b/>
        </w:rPr>
        <w:t>Senator für Umwelt, Bau und Verkehr,</w:t>
      </w:r>
      <w:r>
        <w:t xml:space="preserve"> Fachbereich Umwelt, Dienstgebäude </w:t>
      </w:r>
      <w:proofErr w:type="spellStart"/>
      <w:r>
        <w:t>Ansgaritorstraße</w:t>
      </w:r>
      <w:proofErr w:type="spellEnd"/>
      <w:r>
        <w:t xml:space="preserve"> 2, </w:t>
      </w:r>
      <w:r w:rsidR="003D4E83">
        <w:t>2</w:t>
      </w:r>
      <w:r>
        <w:t>. Etage,</w:t>
      </w:r>
      <w:r w:rsidR="003D4E83">
        <w:t xml:space="preserve"> Zimmer B202,</w:t>
      </w:r>
      <w:r>
        <w:t xml:space="preserve"> 28195 Bremen,</w:t>
      </w:r>
    </w:p>
    <w:p w:rsidR="00E040E3" w:rsidRDefault="00E040E3" w:rsidP="00E259F0">
      <w:pPr>
        <w:numPr>
          <w:ilvl w:val="0"/>
          <w:numId w:val="3"/>
        </w:numPr>
        <w:spacing w:after="0"/>
      </w:pPr>
      <w:r>
        <w:t xml:space="preserve">während der Dienststunden beim </w:t>
      </w:r>
      <w:r w:rsidR="00FF754D" w:rsidRPr="00FF754D">
        <w:rPr>
          <w:rFonts w:cs="Arial"/>
          <w:b/>
        </w:rPr>
        <w:t>Umweltschutzamt</w:t>
      </w:r>
      <w:r w:rsidR="00FF754D">
        <w:t xml:space="preserve"> des Magistrat der </w:t>
      </w:r>
      <w:r w:rsidR="00E259F0" w:rsidRPr="00E259F0">
        <w:t>Seestadt</w:t>
      </w:r>
      <w:r w:rsidR="00FF754D">
        <w:t xml:space="preserve"> Bremerhaven</w:t>
      </w:r>
      <w:r>
        <w:t xml:space="preserve">, </w:t>
      </w:r>
      <w:r w:rsidR="00FF754D" w:rsidRPr="00FF754D">
        <w:t>Wurster Straße 49</w:t>
      </w:r>
      <w:r>
        <w:t xml:space="preserve">, </w:t>
      </w:r>
      <w:r w:rsidR="00FF754D" w:rsidRPr="00FF754D">
        <w:t>27580 Bremerhaven</w:t>
      </w:r>
      <w:r>
        <w:t>.</w:t>
      </w:r>
    </w:p>
    <w:p w:rsidR="00E040E3" w:rsidRPr="004C0BF1" w:rsidRDefault="00E040E3" w:rsidP="00E040E3">
      <w:pPr>
        <w:pStyle w:val="Textkrper2"/>
        <w:rPr>
          <w:i w:val="0"/>
        </w:rPr>
      </w:pPr>
      <w:r>
        <w:rPr>
          <w:i w:val="0"/>
        </w:rPr>
        <w:br/>
        <w:t xml:space="preserve">Außerdem können die Unterlagen in der genannten Zeit im Internet unter </w:t>
      </w:r>
      <w:hyperlink r:id="rId9" w:history="1">
        <w:r w:rsidR="004C0BF1">
          <w:rPr>
            <w:rStyle w:val="Hyperlink"/>
            <w:rFonts w:ascii="Calibri" w:hAnsi="Calibri"/>
            <w:sz w:val="28"/>
            <w:szCs w:val="28"/>
          </w:rPr>
          <w:t>www.anhoerungsportal.de</w:t>
        </w:r>
      </w:hyperlink>
      <w:r w:rsidR="004C0BF1">
        <w:rPr>
          <w:rFonts w:ascii="Calibri" w:hAnsi="Calibri"/>
          <w:sz w:val="28"/>
          <w:szCs w:val="28"/>
        </w:rPr>
        <w:t xml:space="preserve"> </w:t>
      </w:r>
      <w:r>
        <w:rPr>
          <w:i w:val="0"/>
        </w:rPr>
        <w:t>abgerufen werden</w:t>
      </w:r>
      <w:r>
        <w:t>.</w:t>
      </w:r>
      <w:r w:rsidR="004C0BF1">
        <w:t xml:space="preserve"> </w:t>
      </w:r>
      <w:r w:rsidR="004C0BF1" w:rsidRPr="004C0BF1">
        <w:rPr>
          <w:i w:val="0"/>
        </w:rPr>
        <w:t>Dort können auch Stellungnahmen zu den einzelnen Maßnahmenblättern eingegeben werden.</w:t>
      </w:r>
    </w:p>
    <w:p w:rsidR="00E040E3" w:rsidRDefault="00E040E3" w:rsidP="00E040E3">
      <w:pPr>
        <w:pStyle w:val="Textkrper2"/>
      </w:pPr>
    </w:p>
    <w:p w:rsidR="00E040E3" w:rsidRDefault="00E040E3" w:rsidP="00E040E3">
      <w:pPr>
        <w:pStyle w:val="Textkrper"/>
        <w:rPr>
          <w:b/>
        </w:rPr>
      </w:pPr>
      <w:r>
        <w:rPr>
          <w:b/>
        </w:rPr>
        <w:t xml:space="preserve">Während der Auslegungsfrist können Bedenken und Anregungen schriftlich oder zur Niederschrift beim Senator für Umwelt, Bau und Verkehr </w:t>
      </w:r>
      <w:r w:rsidR="00FF754D">
        <w:rPr>
          <w:b/>
        </w:rPr>
        <w:t xml:space="preserve">und beim </w:t>
      </w:r>
      <w:r w:rsidR="00FF754D" w:rsidRPr="00FF754D">
        <w:rPr>
          <w:rFonts w:cs="Arial"/>
          <w:b/>
        </w:rPr>
        <w:t>Umweltschutzamt</w:t>
      </w:r>
      <w:r w:rsidR="00FF754D">
        <w:rPr>
          <w:b/>
        </w:rPr>
        <w:t xml:space="preserve"> </w:t>
      </w:r>
      <w:r>
        <w:rPr>
          <w:b/>
        </w:rPr>
        <w:t>vorgebracht werden.</w:t>
      </w:r>
    </w:p>
    <w:p w:rsidR="00E040E3" w:rsidRDefault="00E040E3" w:rsidP="00E040E3">
      <w:pPr>
        <w:pStyle w:val="Textkrper"/>
      </w:pPr>
    </w:p>
    <w:p w:rsidR="00E040E3" w:rsidRDefault="00E040E3" w:rsidP="00E040E3">
      <w:pPr>
        <w:pStyle w:val="Textkrper"/>
      </w:pPr>
      <w:r>
        <w:t xml:space="preserve">Bremen, den </w:t>
      </w:r>
      <w:r w:rsidR="004C0BF1">
        <w:t>11</w:t>
      </w:r>
      <w:r>
        <w:t xml:space="preserve">. </w:t>
      </w:r>
      <w:r w:rsidR="004C0BF1">
        <w:t>September</w:t>
      </w:r>
      <w:r>
        <w:t xml:space="preserve"> 201</w:t>
      </w:r>
      <w:r w:rsidR="004C0BF1">
        <w:t>8</w:t>
      </w:r>
      <w:r>
        <w:tab/>
      </w:r>
      <w:r>
        <w:tab/>
      </w:r>
      <w:r>
        <w:tab/>
      </w:r>
      <w:r>
        <w:tab/>
      </w:r>
      <w:r>
        <w:br/>
      </w:r>
    </w:p>
    <w:p w:rsidR="00E259F0" w:rsidRDefault="00E040E3" w:rsidP="00E040E3">
      <w:pPr>
        <w:pStyle w:val="Fuzeile"/>
        <w:tabs>
          <w:tab w:val="left" w:pos="708"/>
        </w:tabs>
        <w:spacing w:before="360" w:after="240"/>
        <w:jc w:val="center"/>
      </w:pPr>
      <w:r>
        <w:lastRenderedPageBreak/>
        <w:t xml:space="preserve">Der Senator für Umwelt, Bau und Verkehr </w:t>
      </w:r>
      <w:r w:rsidR="00E259F0">
        <w:br/>
        <w:t>- untere Naturschutzbehörde -</w:t>
      </w:r>
    </w:p>
    <w:p w:rsidR="002949F2" w:rsidRDefault="00E259F0" w:rsidP="00E040E3">
      <w:pPr>
        <w:pStyle w:val="Fuzeile"/>
        <w:tabs>
          <w:tab w:val="left" w:pos="708"/>
        </w:tabs>
        <w:spacing w:before="360" w:after="240"/>
        <w:jc w:val="center"/>
      </w:pPr>
      <w:r>
        <w:t>Magistrat der Seestadt Bremerhaven</w:t>
      </w:r>
    </w:p>
    <w:sectPr w:rsidR="00294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E9" w:rsidRDefault="00E347E9" w:rsidP="002949F2">
      <w:pPr>
        <w:spacing w:after="0"/>
      </w:pPr>
      <w:r>
        <w:separator/>
      </w:r>
    </w:p>
  </w:endnote>
  <w:endnote w:type="continuationSeparator" w:id="0">
    <w:p w:rsidR="00E347E9" w:rsidRDefault="00E347E9" w:rsidP="00294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E9" w:rsidRDefault="00E347E9" w:rsidP="002949F2">
      <w:pPr>
        <w:spacing w:after="0"/>
      </w:pPr>
      <w:r>
        <w:separator/>
      </w:r>
    </w:p>
  </w:footnote>
  <w:footnote w:type="continuationSeparator" w:id="0">
    <w:p w:rsidR="00E347E9" w:rsidRDefault="00E347E9" w:rsidP="00294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F2" w:rsidRDefault="002949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3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AD7580"/>
    <w:multiLevelType w:val="hybridMultilevel"/>
    <w:tmpl w:val="C316D9FC"/>
    <w:lvl w:ilvl="0" w:tplc="B7B423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0"/>
    <w:rsid w:val="00011BCD"/>
    <w:rsid w:val="00026F2D"/>
    <w:rsid w:val="000367F8"/>
    <w:rsid w:val="00090F1A"/>
    <w:rsid w:val="000E2C37"/>
    <w:rsid w:val="000E346E"/>
    <w:rsid w:val="00117933"/>
    <w:rsid w:val="00123885"/>
    <w:rsid w:val="00124380"/>
    <w:rsid w:val="00130DCC"/>
    <w:rsid w:val="00131CFF"/>
    <w:rsid w:val="001432E4"/>
    <w:rsid w:val="001446B3"/>
    <w:rsid w:val="00150437"/>
    <w:rsid w:val="00154B85"/>
    <w:rsid w:val="00160223"/>
    <w:rsid w:val="0016023E"/>
    <w:rsid w:val="00161F5A"/>
    <w:rsid w:val="001A2F13"/>
    <w:rsid w:val="001C6992"/>
    <w:rsid w:val="001E6809"/>
    <w:rsid w:val="002043EF"/>
    <w:rsid w:val="002105F8"/>
    <w:rsid w:val="00230723"/>
    <w:rsid w:val="00262522"/>
    <w:rsid w:val="00292D53"/>
    <w:rsid w:val="002949F2"/>
    <w:rsid w:val="002D4745"/>
    <w:rsid w:val="002F382E"/>
    <w:rsid w:val="00323239"/>
    <w:rsid w:val="00341749"/>
    <w:rsid w:val="00343CE8"/>
    <w:rsid w:val="0034564C"/>
    <w:rsid w:val="00374E76"/>
    <w:rsid w:val="003817E5"/>
    <w:rsid w:val="0039647F"/>
    <w:rsid w:val="003D4E83"/>
    <w:rsid w:val="003E1088"/>
    <w:rsid w:val="00432183"/>
    <w:rsid w:val="00474DCC"/>
    <w:rsid w:val="0047546C"/>
    <w:rsid w:val="004C0BF1"/>
    <w:rsid w:val="004C351D"/>
    <w:rsid w:val="004C6C0E"/>
    <w:rsid w:val="004D6015"/>
    <w:rsid w:val="004F0C8B"/>
    <w:rsid w:val="005143E5"/>
    <w:rsid w:val="005669C5"/>
    <w:rsid w:val="005A037E"/>
    <w:rsid w:val="005A383B"/>
    <w:rsid w:val="005B5C64"/>
    <w:rsid w:val="005C3664"/>
    <w:rsid w:val="00622FCA"/>
    <w:rsid w:val="006550BE"/>
    <w:rsid w:val="00680A36"/>
    <w:rsid w:val="006B297F"/>
    <w:rsid w:val="006C0C7B"/>
    <w:rsid w:val="006C0E75"/>
    <w:rsid w:val="006C1357"/>
    <w:rsid w:val="006C238A"/>
    <w:rsid w:val="006D5247"/>
    <w:rsid w:val="006F4222"/>
    <w:rsid w:val="00704B86"/>
    <w:rsid w:val="007808FB"/>
    <w:rsid w:val="0079698E"/>
    <w:rsid w:val="007E1EA5"/>
    <w:rsid w:val="007E40F6"/>
    <w:rsid w:val="007E638E"/>
    <w:rsid w:val="007F549F"/>
    <w:rsid w:val="007F7B2B"/>
    <w:rsid w:val="00813EF5"/>
    <w:rsid w:val="00823F0A"/>
    <w:rsid w:val="00844305"/>
    <w:rsid w:val="00864E63"/>
    <w:rsid w:val="008822FB"/>
    <w:rsid w:val="008866BD"/>
    <w:rsid w:val="00890873"/>
    <w:rsid w:val="008D7855"/>
    <w:rsid w:val="008F3A7B"/>
    <w:rsid w:val="008F5392"/>
    <w:rsid w:val="00900CBE"/>
    <w:rsid w:val="00912276"/>
    <w:rsid w:val="0092303B"/>
    <w:rsid w:val="009536AC"/>
    <w:rsid w:val="00971F14"/>
    <w:rsid w:val="00974F03"/>
    <w:rsid w:val="009D6FEF"/>
    <w:rsid w:val="00A02C03"/>
    <w:rsid w:val="00A121B0"/>
    <w:rsid w:val="00A4166D"/>
    <w:rsid w:val="00A41885"/>
    <w:rsid w:val="00A51A72"/>
    <w:rsid w:val="00A602FF"/>
    <w:rsid w:val="00A60D24"/>
    <w:rsid w:val="00A62C70"/>
    <w:rsid w:val="00A66CBE"/>
    <w:rsid w:val="00A763D5"/>
    <w:rsid w:val="00AA077B"/>
    <w:rsid w:val="00AA39C4"/>
    <w:rsid w:val="00AB1A56"/>
    <w:rsid w:val="00AC6746"/>
    <w:rsid w:val="00AE0AC0"/>
    <w:rsid w:val="00AE2C55"/>
    <w:rsid w:val="00B06BCA"/>
    <w:rsid w:val="00B20359"/>
    <w:rsid w:val="00B43B25"/>
    <w:rsid w:val="00B51625"/>
    <w:rsid w:val="00B75BB1"/>
    <w:rsid w:val="00BC11CA"/>
    <w:rsid w:val="00BC16E0"/>
    <w:rsid w:val="00BC6054"/>
    <w:rsid w:val="00BD3966"/>
    <w:rsid w:val="00BE6316"/>
    <w:rsid w:val="00BF7A6D"/>
    <w:rsid w:val="00C044C8"/>
    <w:rsid w:val="00C10DBF"/>
    <w:rsid w:val="00C159A5"/>
    <w:rsid w:val="00C16C87"/>
    <w:rsid w:val="00C97488"/>
    <w:rsid w:val="00CA09BB"/>
    <w:rsid w:val="00CA6129"/>
    <w:rsid w:val="00CB474F"/>
    <w:rsid w:val="00CC7103"/>
    <w:rsid w:val="00CD16AD"/>
    <w:rsid w:val="00CF25A5"/>
    <w:rsid w:val="00D2045A"/>
    <w:rsid w:val="00D47139"/>
    <w:rsid w:val="00D51704"/>
    <w:rsid w:val="00D525B4"/>
    <w:rsid w:val="00D547ED"/>
    <w:rsid w:val="00D70ACC"/>
    <w:rsid w:val="00D9342B"/>
    <w:rsid w:val="00D9440E"/>
    <w:rsid w:val="00D953CA"/>
    <w:rsid w:val="00DB76F8"/>
    <w:rsid w:val="00DC4C21"/>
    <w:rsid w:val="00DE44F5"/>
    <w:rsid w:val="00DF5B92"/>
    <w:rsid w:val="00E040E3"/>
    <w:rsid w:val="00E17366"/>
    <w:rsid w:val="00E259F0"/>
    <w:rsid w:val="00E347E9"/>
    <w:rsid w:val="00E40266"/>
    <w:rsid w:val="00E67050"/>
    <w:rsid w:val="00E701CB"/>
    <w:rsid w:val="00E77763"/>
    <w:rsid w:val="00E81A7A"/>
    <w:rsid w:val="00EB7F39"/>
    <w:rsid w:val="00ED5E4B"/>
    <w:rsid w:val="00EE4F9E"/>
    <w:rsid w:val="00EF1F7B"/>
    <w:rsid w:val="00F51020"/>
    <w:rsid w:val="00F82BEA"/>
    <w:rsid w:val="00FE052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247"/>
    <w:pPr>
      <w:spacing w:after="240" w:line="240" w:lineRule="auto"/>
    </w:pPr>
    <w:rPr>
      <w:rFonts w:ascii="Arial" w:eastAsiaTheme="minorHAnsi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-Textabsatz">
    <w:name w:val="SK-Textabsatz"/>
    <w:basedOn w:val="Standard"/>
    <w:link w:val="SK-TextabsatzZchn"/>
    <w:autoRedefine/>
    <w:qFormat/>
    <w:rsid w:val="006D5247"/>
    <w:pPr>
      <w:ind w:firstLine="284"/>
    </w:pPr>
    <w:rPr>
      <w:rFonts w:eastAsiaTheme="minorEastAsia" w:cs="Arial"/>
      <w:lang w:eastAsia="zh-CN"/>
    </w:rPr>
  </w:style>
  <w:style w:type="character" w:customStyle="1" w:styleId="SK-TextabsatzZchn">
    <w:name w:val="SK-Textabsatz Zchn"/>
    <w:basedOn w:val="Absatz-Standardschriftart"/>
    <w:link w:val="SK-Textabsatz"/>
    <w:rsid w:val="006D5247"/>
    <w:rPr>
      <w:rFonts w:ascii="Arial" w:hAnsi="Arial" w:cs="Arial"/>
      <w:sz w:val="24"/>
    </w:rPr>
  </w:style>
  <w:style w:type="paragraph" w:customStyle="1" w:styleId="Signatur">
    <w:name w:val="Signatur"/>
    <w:basedOn w:val="SK-Textabsatz"/>
    <w:autoRedefine/>
    <w:qFormat/>
    <w:rsid w:val="002043EF"/>
    <w:pPr>
      <w:ind w:firstLine="0"/>
      <w:jc w:val="right"/>
    </w:pPr>
    <w:rPr>
      <w:rFonts w:eastAsiaTheme="minorHAnsi"/>
      <w:lang w:eastAsia="de-DE"/>
    </w:rPr>
  </w:style>
  <w:style w:type="table" w:styleId="Tabellenraster">
    <w:name w:val="Table Grid"/>
    <w:basedOn w:val="NormaleTabelle"/>
    <w:uiPriority w:val="59"/>
    <w:rsid w:val="003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9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949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9F2"/>
    <w:rPr>
      <w:rFonts w:ascii="Arial" w:eastAsiaTheme="minorHAnsi" w:hAnsi="Arial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2949F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2949F2"/>
    <w:rPr>
      <w:rFonts w:ascii="Arial" w:eastAsiaTheme="minorHAnsi" w:hAnsi="Arial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2949F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49F2"/>
    <w:pPr>
      <w:ind w:left="720"/>
      <w:contextualSpacing/>
    </w:pPr>
  </w:style>
  <w:style w:type="paragraph" w:styleId="Textkrper">
    <w:name w:val="Body Text"/>
    <w:basedOn w:val="Standard"/>
    <w:link w:val="TextkrperZchn"/>
    <w:rsid w:val="001E6809"/>
    <w:pPr>
      <w:spacing w:after="0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E680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1E6809"/>
    <w:pPr>
      <w:spacing w:after="0"/>
    </w:pPr>
    <w:rPr>
      <w:rFonts w:eastAsia="Times New Roman" w:cs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6809"/>
    <w:rPr>
      <w:rFonts w:ascii="Arial" w:eastAsia="Times New Roman" w:hAnsi="Arial" w:cs="Times New Roman"/>
      <w:i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247"/>
    <w:pPr>
      <w:spacing w:after="240" w:line="240" w:lineRule="auto"/>
    </w:pPr>
    <w:rPr>
      <w:rFonts w:ascii="Arial" w:eastAsiaTheme="minorHAnsi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-Textabsatz">
    <w:name w:val="SK-Textabsatz"/>
    <w:basedOn w:val="Standard"/>
    <w:link w:val="SK-TextabsatzZchn"/>
    <w:autoRedefine/>
    <w:qFormat/>
    <w:rsid w:val="006D5247"/>
    <w:pPr>
      <w:ind w:firstLine="284"/>
    </w:pPr>
    <w:rPr>
      <w:rFonts w:eastAsiaTheme="minorEastAsia" w:cs="Arial"/>
      <w:lang w:eastAsia="zh-CN"/>
    </w:rPr>
  </w:style>
  <w:style w:type="character" w:customStyle="1" w:styleId="SK-TextabsatzZchn">
    <w:name w:val="SK-Textabsatz Zchn"/>
    <w:basedOn w:val="Absatz-Standardschriftart"/>
    <w:link w:val="SK-Textabsatz"/>
    <w:rsid w:val="006D5247"/>
    <w:rPr>
      <w:rFonts w:ascii="Arial" w:hAnsi="Arial" w:cs="Arial"/>
      <w:sz w:val="24"/>
    </w:rPr>
  </w:style>
  <w:style w:type="paragraph" w:customStyle="1" w:styleId="Signatur">
    <w:name w:val="Signatur"/>
    <w:basedOn w:val="SK-Textabsatz"/>
    <w:autoRedefine/>
    <w:qFormat/>
    <w:rsid w:val="002043EF"/>
    <w:pPr>
      <w:ind w:firstLine="0"/>
      <w:jc w:val="right"/>
    </w:pPr>
    <w:rPr>
      <w:rFonts w:eastAsiaTheme="minorHAnsi"/>
      <w:lang w:eastAsia="de-DE"/>
    </w:rPr>
  </w:style>
  <w:style w:type="table" w:styleId="Tabellenraster">
    <w:name w:val="Table Grid"/>
    <w:basedOn w:val="NormaleTabelle"/>
    <w:uiPriority w:val="59"/>
    <w:rsid w:val="003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9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949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9F2"/>
    <w:rPr>
      <w:rFonts w:ascii="Arial" w:eastAsiaTheme="minorHAnsi" w:hAnsi="Arial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2949F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2949F2"/>
    <w:rPr>
      <w:rFonts w:ascii="Arial" w:eastAsiaTheme="minorHAnsi" w:hAnsi="Arial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2949F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49F2"/>
    <w:pPr>
      <w:ind w:left="720"/>
      <w:contextualSpacing/>
    </w:pPr>
  </w:style>
  <w:style w:type="paragraph" w:styleId="Textkrper">
    <w:name w:val="Body Text"/>
    <w:basedOn w:val="Standard"/>
    <w:link w:val="TextkrperZchn"/>
    <w:rsid w:val="001E6809"/>
    <w:pPr>
      <w:spacing w:after="0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E680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1E6809"/>
    <w:pPr>
      <w:spacing w:after="0"/>
    </w:pPr>
    <w:rPr>
      <w:rFonts w:eastAsia="Times New Roman" w:cs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6809"/>
    <w:rPr>
      <w:rFonts w:ascii="Arial" w:eastAsia="Times New Roman" w:hAnsi="Arial" w:cs="Times New Roman"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hoerungsportal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kaiser\AppData\Roaming\Microsoft\Templates\Amtlichen%20Bekanntmach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AD8D-D332-4973-B58F-E69754D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Amtlichen Bekanntmachungen.dotx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Angela (SK)</dc:creator>
  <cp:lastModifiedBy>Kaiser, Angela (SK)</cp:lastModifiedBy>
  <cp:revision>2</cp:revision>
  <cp:lastPrinted>2017-11-01T10:13:00Z</cp:lastPrinted>
  <dcterms:created xsi:type="dcterms:W3CDTF">2018-09-11T10:21:00Z</dcterms:created>
  <dcterms:modified xsi:type="dcterms:W3CDTF">2018-09-11T10:21:00Z</dcterms:modified>
</cp:coreProperties>
</file>