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56" w:rsidRPr="00180956" w:rsidRDefault="00180956" w:rsidP="00180956">
      <w:pPr>
        <w:tabs>
          <w:tab w:val="left" w:pos="4536"/>
          <w:tab w:val="left" w:pos="4678"/>
        </w:tabs>
        <w:spacing w:after="240" w:line="240" w:lineRule="auto"/>
        <w:jc w:val="center"/>
        <w:rPr>
          <w:rFonts w:ascii="Arial" w:hAnsi="Arial"/>
          <w:b/>
          <w:sz w:val="24"/>
        </w:rPr>
      </w:pPr>
      <w:r w:rsidRPr="00180956">
        <w:rPr>
          <w:rFonts w:ascii="Arial" w:hAnsi="Arial"/>
          <w:b/>
          <w:sz w:val="24"/>
        </w:rPr>
        <w:t xml:space="preserve">Amtliche Bekanntmachung </w:t>
      </w:r>
    </w:p>
    <w:p w:rsidR="00180956" w:rsidRDefault="00180956" w:rsidP="00180956">
      <w:pPr>
        <w:tabs>
          <w:tab w:val="left" w:pos="4536"/>
          <w:tab w:val="left" w:pos="4678"/>
        </w:tabs>
        <w:spacing w:after="240" w:line="240" w:lineRule="auto"/>
        <w:rPr>
          <w:rFonts w:ascii="Arial" w:hAnsi="Arial"/>
          <w:sz w:val="24"/>
        </w:rPr>
      </w:pPr>
    </w:p>
    <w:p w:rsidR="00180956" w:rsidRDefault="00180956" w:rsidP="00180956">
      <w:pPr>
        <w:tabs>
          <w:tab w:val="left" w:pos="4536"/>
          <w:tab w:val="left" w:pos="4678"/>
        </w:tabs>
        <w:spacing w:after="240" w:line="240" w:lineRule="auto"/>
        <w:rPr>
          <w:rFonts w:ascii="Arial" w:hAnsi="Arial"/>
          <w:b/>
          <w:sz w:val="24"/>
        </w:rPr>
      </w:pPr>
      <w:r w:rsidRPr="00180956">
        <w:rPr>
          <w:rFonts w:ascii="Arial" w:hAnsi="Arial"/>
          <w:b/>
          <w:sz w:val="24"/>
        </w:rPr>
        <w:t xml:space="preserve">Maßnahmenblätter zum Management invasiver gebietsfremder Arten europäischer Bedeutung </w:t>
      </w:r>
    </w:p>
    <w:p w:rsidR="001E52D0" w:rsidRDefault="001E52D0" w:rsidP="00180956">
      <w:pPr>
        <w:tabs>
          <w:tab w:val="left" w:pos="4536"/>
          <w:tab w:val="left" w:pos="4678"/>
        </w:tabs>
        <w:spacing w:after="240" w:line="240" w:lineRule="auto"/>
        <w:rPr>
          <w:rFonts w:ascii="Arial" w:hAnsi="Arial"/>
          <w:b/>
          <w:sz w:val="24"/>
        </w:rPr>
      </w:pPr>
      <w:r>
        <w:rPr>
          <w:rFonts w:ascii="Arial" w:hAnsi="Arial"/>
          <w:b/>
          <w:sz w:val="24"/>
        </w:rPr>
        <w:t>-Sonnenbarsch</w:t>
      </w:r>
    </w:p>
    <w:p w:rsidR="001E52D0" w:rsidRPr="00180956" w:rsidRDefault="001E52D0" w:rsidP="00180956">
      <w:pPr>
        <w:tabs>
          <w:tab w:val="left" w:pos="4536"/>
          <w:tab w:val="left" w:pos="4678"/>
        </w:tabs>
        <w:spacing w:after="240" w:line="240" w:lineRule="auto"/>
        <w:rPr>
          <w:rFonts w:ascii="Arial" w:hAnsi="Arial"/>
          <w:b/>
          <w:sz w:val="24"/>
        </w:rPr>
      </w:pPr>
      <w:r>
        <w:rPr>
          <w:rFonts w:ascii="Arial" w:hAnsi="Arial"/>
          <w:b/>
          <w:sz w:val="24"/>
        </w:rPr>
        <w:t>-Götterbaum</w:t>
      </w:r>
      <w:bookmarkStart w:id="0" w:name="_GoBack"/>
      <w:bookmarkEnd w:id="0"/>
    </w:p>
    <w:p w:rsidR="001E52D0" w:rsidRPr="001E52D0" w:rsidRDefault="001E52D0" w:rsidP="001E52D0">
      <w:pPr>
        <w:tabs>
          <w:tab w:val="left" w:pos="4536"/>
          <w:tab w:val="left" w:pos="4678"/>
        </w:tabs>
        <w:spacing w:after="240" w:line="240" w:lineRule="auto"/>
        <w:rPr>
          <w:rFonts w:ascii="Arial" w:hAnsi="Arial"/>
          <w:sz w:val="24"/>
        </w:rPr>
      </w:pPr>
      <w:r w:rsidRPr="001E52D0">
        <w:rPr>
          <w:rFonts w:ascii="Arial" w:hAnsi="Arial"/>
          <w:sz w:val="24"/>
        </w:rPr>
        <w:t>Die Bundesländer beabsichtigen gemäß § 40e des Bundesnaturschutzgesetzes die Festlegung von Maßnahmen zum Management des Sonnenbarsches und des Götterbaumes als invasive gebietsfremde Arten. Hierzu ist die Öffentlichkeit zu beteiligen und damit Gelegenheit zur Äußerung zu geben.</w:t>
      </w:r>
    </w:p>
    <w:p w:rsidR="00D7376B" w:rsidRPr="00180956" w:rsidRDefault="00180956" w:rsidP="00D7376B">
      <w:pPr>
        <w:spacing w:after="0" w:line="240" w:lineRule="auto"/>
        <w:rPr>
          <w:rFonts w:ascii="Arial" w:eastAsia="Times New Roman" w:hAnsi="Arial" w:cs="Times New Roman"/>
          <w:sz w:val="24"/>
          <w:szCs w:val="20"/>
          <w:lang w:eastAsia="de-DE"/>
        </w:rPr>
      </w:pPr>
      <w:r w:rsidRPr="00180956">
        <w:rPr>
          <w:rFonts w:ascii="Arial" w:hAnsi="Arial"/>
          <w:sz w:val="24"/>
        </w:rPr>
        <w:t xml:space="preserve">Der Entwurf der einzelnen Maßnahmenblätter </w:t>
      </w:r>
      <w:r w:rsidR="00D7376B">
        <w:rPr>
          <w:rFonts w:ascii="Arial" w:hAnsi="Arial"/>
          <w:sz w:val="24"/>
        </w:rPr>
        <w:t>kann</w:t>
      </w:r>
      <w:r w:rsidRPr="00180956">
        <w:rPr>
          <w:rFonts w:ascii="Arial" w:hAnsi="Arial"/>
          <w:sz w:val="24"/>
        </w:rPr>
        <w:t xml:space="preserve"> in der Zeit </w:t>
      </w:r>
      <w:r w:rsidRPr="00180956">
        <w:rPr>
          <w:rFonts w:ascii="Arial" w:hAnsi="Arial"/>
          <w:b/>
          <w:sz w:val="24"/>
        </w:rPr>
        <w:t>vom 1. September bis 1. Oktober</w:t>
      </w:r>
      <w:r w:rsidR="00D7376B">
        <w:rPr>
          <w:rFonts w:ascii="Arial" w:hAnsi="Arial"/>
          <w:b/>
          <w:sz w:val="24"/>
        </w:rPr>
        <w:t xml:space="preserve"> 2020</w:t>
      </w:r>
      <w:r w:rsidRPr="00180956">
        <w:rPr>
          <w:rFonts w:ascii="Arial" w:hAnsi="Arial"/>
          <w:b/>
          <w:sz w:val="24"/>
        </w:rPr>
        <w:t xml:space="preserve"> </w:t>
      </w:r>
      <w:r w:rsidRPr="00180956">
        <w:rPr>
          <w:rFonts w:ascii="Arial" w:hAnsi="Arial"/>
          <w:sz w:val="24"/>
        </w:rPr>
        <w:t xml:space="preserve">gemäß § 40f Gesetz über Naturschutz und Landschaftspflege (Bundesnaturschutzgesetz - BNatSchG) [vom 29. Juli 2009 (BGBl. I S. 2542), das zuletzt durch Artikel 1 des Gesetzes vom 15.September 2017 (BGBl. I S. 3434) geändert worden ist] in Verbindung mit § 42 Gesetz über die Umweltverträglichkeitsprüfung (UVPG) [in der Fassung der Bekanntmachung vom 24. Februar 2010 (BGBl. I S. 94), das zuletzt durch Artikel 2 des Gesetzes vom 8. September 2017 (BGBl. I S. 3370) geändert worden ist] </w:t>
      </w:r>
      <w:r w:rsidR="00D7376B" w:rsidRPr="00180956">
        <w:rPr>
          <w:rFonts w:ascii="Arial" w:eastAsia="Times New Roman" w:hAnsi="Arial" w:cs="Times New Roman"/>
          <w:sz w:val="24"/>
          <w:szCs w:val="20"/>
          <w:lang w:eastAsia="de-DE"/>
        </w:rPr>
        <w:t xml:space="preserve">im Internet unter </w:t>
      </w:r>
      <w:hyperlink r:id="rId5" w:history="1">
        <w:r w:rsidR="00D7376B" w:rsidRPr="00180956">
          <w:rPr>
            <w:rFonts w:ascii="Calibri" w:eastAsia="Times New Roman" w:hAnsi="Calibri" w:cs="Times New Roman"/>
            <w:i/>
            <w:color w:val="0000FF" w:themeColor="hyperlink"/>
            <w:sz w:val="28"/>
            <w:szCs w:val="28"/>
            <w:u w:val="single"/>
            <w:lang w:eastAsia="de-DE"/>
          </w:rPr>
          <w:t>www.anhoerungsportal.de</w:t>
        </w:r>
      </w:hyperlink>
      <w:r w:rsidR="00D7376B" w:rsidRPr="00180956">
        <w:rPr>
          <w:rFonts w:ascii="Calibri" w:eastAsia="Times New Roman" w:hAnsi="Calibri" w:cs="Times New Roman"/>
          <w:i/>
          <w:sz w:val="28"/>
          <w:szCs w:val="28"/>
          <w:lang w:eastAsia="de-DE"/>
        </w:rPr>
        <w:t xml:space="preserve"> </w:t>
      </w:r>
      <w:r w:rsidR="00D7376B" w:rsidRPr="00180956">
        <w:rPr>
          <w:rFonts w:ascii="Arial" w:eastAsia="Times New Roman" w:hAnsi="Arial" w:cs="Times New Roman"/>
          <w:sz w:val="24"/>
          <w:szCs w:val="20"/>
          <w:lang w:eastAsia="de-DE"/>
        </w:rPr>
        <w:t>abgerufen werden</w:t>
      </w:r>
      <w:r w:rsidR="00D7376B" w:rsidRPr="00180956">
        <w:rPr>
          <w:rFonts w:ascii="Arial" w:eastAsia="Times New Roman" w:hAnsi="Arial" w:cs="Times New Roman"/>
          <w:i/>
          <w:sz w:val="24"/>
          <w:szCs w:val="20"/>
          <w:lang w:eastAsia="de-DE"/>
        </w:rPr>
        <w:t xml:space="preserve">. </w:t>
      </w:r>
      <w:r w:rsidR="00D7376B" w:rsidRPr="00180956">
        <w:rPr>
          <w:rFonts w:ascii="Arial" w:eastAsia="Times New Roman" w:hAnsi="Arial" w:cs="Times New Roman"/>
          <w:sz w:val="24"/>
          <w:szCs w:val="20"/>
          <w:lang w:eastAsia="de-DE"/>
        </w:rPr>
        <w:t>Dort können auch</w:t>
      </w:r>
      <w:r w:rsidR="00D7376B">
        <w:rPr>
          <w:rFonts w:ascii="Arial" w:eastAsia="Times New Roman" w:hAnsi="Arial" w:cs="Times New Roman"/>
          <w:sz w:val="24"/>
          <w:szCs w:val="20"/>
          <w:lang w:eastAsia="de-DE"/>
        </w:rPr>
        <w:t xml:space="preserve"> bis zum 2. November 2020</w:t>
      </w:r>
      <w:r w:rsidR="00D7376B" w:rsidRPr="00180956">
        <w:rPr>
          <w:rFonts w:ascii="Arial" w:eastAsia="Times New Roman" w:hAnsi="Arial" w:cs="Times New Roman"/>
          <w:sz w:val="24"/>
          <w:szCs w:val="20"/>
          <w:lang w:eastAsia="de-DE"/>
        </w:rPr>
        <w:t xml:space="preserve"> Stellungnahmen zu den einzelnen Maßnahmenblättern eingegeben werden.</w:t>
      </w:r>
    </w:p>
    <w:p w:rsidR="00D7376B" w:rsidRPr="00180956" w:rsidRDefault="00D7376B" w:rsidP="00D7376B">
      <w:pPr>
        <w:spacing w:after="0" w:line="240" w:lineRule="auto"/>
        <w:rPr>
          <w:rFonts w:ascii="Arial" w:eastAsia="Times New Roman" w:hAnsi="Arial" w:cs="Times New Roman"/>
          <w:i/>
          <w:sz w:val="24"/>
          <w:szCs w:val="20"/>
          <w:lang w:eastAsia="de-DE"/>
        </w:rPr>
      </w:pPr>
    </w:p>
    <w:p w:rsidR="00180956" w:rsidRDefault="00180956" w:rsidP="00D7376B">
      <w:pPr>
        <w:spacing w:after="240" w:line="240" w:lineRule="auto"/>
        <w:rPr>
          <w:rFonts w:ascii="Arial" w:eastAsia="Times New Roman" w:hAnsi="Arial" w:cs="Times New Roman"/>
          <w:sz w:val="24"/>
          <w:szCs w:val="20"/>
          <w:lang w:eastAsia="de-DE"/>
        </w:rPr>
      </w:pPr>
      <w:r w:rsidRPr="00180956">
        <w:rPr>
          <w:rFonts w:ascii="Arial" w:eastAsia="Times New Roman" w:hAnsi="Arial" w:cs="Times New Roman"/>
          <w:sz w:val="24"/>
          <w:szCs w:val="20"/>
          <w:lang w:eastAsia="de-DE"/>
        </w:rPr>
        <w:t xml:space="preserve">Außerdem können </w:t>
      </w:r>
      <w:r w:rsidR="00D7376B">
        <w:rPr>
          <w:rFonts w:ascii="Arial" w:eastAsia="Times New Roman" w:hAnsi="Arial" w:cs="Times New Roman"/>
          <w:sz w:val="24"/>
          <w:szCs w:val="20"/>
          <w:lang w:eastAsia="de-DE"/>
        </w:rPr>
        <w:t xml:space="preserve">bis einschließlich </w:t>
      </w:r>
      <w:r w:rsidR="00D7376B" w:rsidRPr="00D7376B">
        <w:rPr>
          <w:rFonts w:ascii="Arial" w:eastAsia="Times New Roman" w:hAnsi="Arial" w:cs="Times New Roman"/>
          <w:b/>
          <w:sz w:val="24"/>
          <w:szCs w:val="20"/>
          <w:lang w:eastAsia="de-DE"/>
        </w:rPr>
        <w:t>2. November 2020</w:t>
      </w:r>
      <w:r w:rsidRPr="00180956">
        <w:rPr>
          <w:rFonts w:ascii="Arial" w:eastAsia="Times New Roman" w:hAnsi="Arial" w:cs="Times New Roman"/>
          <w:b/>
          <w:sz w:val="24"/>
          <w:szCs w:val="20"/>
          <w:lang w:eastAsia="de-DE"/>
        </w:rPr>
        <w:t xml:space="preserve"> </w:t>
      </w:r>
      <w:r w:rsidRPr="00180956">
        <w:rPr>
          <w:rFonts w:ascii="Arial" w:eastAsia="Times New Roman" w:hAnsi="Arial" w:cs="Times New Roman"/>
          <w:sz w:val="24"/>
          <w:szCs w:val="20"/>
          <w:lang w:eastAsia="de-DE"/>
        </w:rPr>
        <w:t xml:space="preserve">Bedenken und Anregungen schriftlich </w:t>
      </w:r>
      <w:r w:rsidRPr="00D7376B">
        <w:rPr>
          <w:rFonts w:ascii="Arial" w:eastAsia="Times New Roman" w:hAnsi="Arial" w:cs="Times New Roman"/>
          <w:sz w:val="24"/>
          <w:szCs w:val="20"/>
          <w:lang w:eastAsia="de-DE"/>
        </w:rPr>
        <w:t xml:space="preserve">bei der Senatorin für Klimaschutz, Umwelt, Mobilität, Stadtentwicklung und Wohnungsbau sowie </w:t>
      </w:r>
      <w:r w:rsidRPr="00180956">
        <w:rPr>
          <w:rFonts w:ascii="Arial" w:eastAsia="Times New Roman" w:hAnsi="Arial" w:cs="Times New Roman"/>
          <w:sz w:val="24"/>
          <w:szCs w:val="20"/>
          <w:lang w:eastAsia="de-DE"/>
        </w:rPr>
        <w:t xml:space="preserve">beim </w:t>
      </w:r>
      <w:r w:rsidRPr="00180956">
        <w:rPr>
          <w:rFonts w:ascii="Arial" w:eastAsia="Times New Roman" w:hAnsi="Arial" w:cs="Arial"/>
          <w:sz w:val="24"/>
          <w:szCs w:val="20"/>
          <w:lang w:eastAsia="de-DE"/>
        </w:rPr>
        <w:t>Umweltschutzamt</w:t>
      </w:r>
      <w:r w:rsidRPr="00D7376B">
        <w:rPr>
          <w:rFonts w:ascii="Arial" w:eastAsia="Times New Roman" w:hAnsi="Arial" w:cs="Arial"/>
          <w:sz w:val="24"/>
          <w:szCs w:val="20"/>
          <w:lang w:eastAsia="de-DE"/>
        </w:rPr>
        <w:t xml:space="preserve"> Bremerhaven </w:t>
      </w:r>
      <w:r w:rsidRPr="00180956">
        <w:rPr>
          <w:rFonts w:ascii="Arial" w:eastAsia="Times New Roman" w:hAnsi="Arial" w:cs="Times New Roman"/>
          <w:sz w:val="24"/>
          <w:szCs w:val="20"/>
          <w:lang w:eastAsia="de-DE"/>
        </w:rPr>
        <w:t>vorgebracht werden.</w:t>
      </w:r>
    </w:p>
    <w:p w:rsidR="00D7376B" w:rsidRDefault="00D7376B" w:rsidP="00D7376B">
      <w:pPr>
        <w:spacing w:after="240" w:line="240" w:lineRule="auto"/>
        <w:rPr>
          <w:rFonts w:ascii="Arial" w:eastAsia="Times New Roman" w:hAnsi="Arial" w:cs="Times New Roman"/>
          <w:sz w:val="24"/>
          <w:szCs w:val="20"/>
          <w:lang w:eastAsia="de-DE"/>
        </w:rPr>
      </w:pPr>
      <w:r>
        <w:rPr>
          <w:rFonts w:ascii="Arial" w:eastAsia="Times New Roman" w:hAnsi="Arial" w:cs="Times New Roman"/>
          <w:sz w:val="24"/>
          <w:szCs w:val="20"/>
          <w:lang w:eastAsia="de-DE"/>
        </w:rPr>
        <w:t xml:space="preserve">Eine Auslegung der Unterlagen in Diensträumen unterbleibt, aufgrund der andauernden Corona-Pandemie. Jedoch können die Unterlagen durch eine Versendung auf </w:t>
      </w:r>
      <w:proofErr w:type="gramStart"/>
      <w:r>
        <w:rPr>
          <w:rFonts w:ascii="Arial" w:eastAsia="Times New Roman" w:hAnsi="Arial" w:cs="Times New Roman"/>
          <w:sz w:val="24"/>
          <w:szCs w:val="20"/>
          <w:lang w:eastAsia="de-DE"/>
        </w:rPr>
        <w:t>dem Postwege</w:t>
      </w:r>
      <w:proofErr w:type="gramEnd"/>
      <w:r>
        <w:rPr>
          <w:rFonts w:ascii="Arial" w:eastAsia="Times New Roman" w:hAnsi="Arial" w:cs="Times New Roman"/>
          <w:sz w:val="24"/>
          <w:szCs w:val="20"/>
          <w:lang w:eastAsia="de-DE"/>
        </w:rPr>
        <w:t xml:space="preserve"> zur Verfügung gestellt werden. Ein entsprechender Antrag ist bei der Senatorin für Klimaschutz, Umwelt, Mobilität, Stadtentwicklung und Wohnungsbau (Referat 31, Herr Klugkist; tel.: 361-6660), An der Reeperbahn 2, 28217 Bremen zu stellen.  </w:t>
      </w:r>
    </w:p>
    <w:p w:rsidR="00D7376B" w:rsidRPr="00180956" w:rsidRDefault="00D7376B" w:rsidP="00D7376B">
      <w:pPr>
        <w:spacing w:after="240" w:line="240" w:lineRule="auto"/>
        <w:rPr>
          <w:rFonts w:ascii="Arial" w:eastAsia="Times New Roman" w:hAnsi="Arial" w:cs="Times New Roman"/>
          <w:sz w:val="24"/>
          <w:szCs w:val="20"/>
          <w:lang w:eastAsia="de-DE"/>
        </w:rPr>
      </w:pPr>
    </w:p>
    <w:p w:rsidR="00180956" w:rsidRPr="00180956" w:rsidRDefault="00180956" w:rsidP="00180956">
      <w:pPr>
        <w:spacing w:after="0" w:line="240" w:lineRule="auto"/>
        <w:rPr>
          <w:rFonts w:ascii="Arial" w:eastAsia="Times New Roman" w:hAnsi="Arial" w:cs="Times New Roman"/>
          <w:sz w:val="24"/>
          <w:szCs w:val="20"/>
          <w:lang w:eastAsia="de-DE"/>
        </w:rPr>
      </w:pPr>
    </w:p>
    <w:p w:rsidR="00180956" w:rsidRPr="00180956" w:rsidRDefault="00180956" w:rsidP="00180956">
      <w:pPr>
        <w:spacing w:after="0" w:line="240" w:lineRule="auto"/>
        <w:rPr>
          <w:rFonts w:ascii="Arial" w:eastAsia="Times New Roman" w:hAnsi="Arial" w:cs="Times New Roman"/>
          <w:sz w:val="24"/>
          <w:szCs w:val="20"/>
          <w:lang w:eastAsia="de-DE"/>
        </w:rPr>
      </w:pPr>
      <w:r w:rsidRPr="00180956">
        <w:rPr>
          <w:rFonts w:ascii="Arial" w:eastAsia="Times New Roman" w:hAnsi="Arial" w:cs="Times New Roman"/>
          <w:sz w:val="24"/>
          <w:szCs w:val="20"/>
          <w:lang w:eastAsia="de-DE"/>
        </w:rPr>
        <w:t xml:space="preserve">Bremen, den </w:t>
      </w:r>
      <w:r w:rsidR="00D7376B">
        <w:rPr>
          <w:rFonts w:ascii="Arial" w:eastAsia="Times New Roman" w:hAnsi="Arial" w:cs="Times New Roman"/>
          <w:sz w:val="24"/>
          <w:szCs w:val="20"/>
          <w:lang w:eastAsia="de-DE"/>
        </w:rPr>
        <w:t>28. August 2020</w:t>
      </w:r>
      <w:r w:rsidRPr="00180956">
        <w:rPr>
          <w:rFonts w:ascii="Arial" w:eastAsia="Times New Roman" w:hAnsi="Arial" w:cs="Times New Roman"/>
          <w:sz w:val="24"/>
          <w:szCs w:val="20"/>
          <w:lang w:eastAsia="de-DE"/>
        </w:rPr>
        <w:tab/>
      </w:r>
      <w:r w:rsidRPr="00180956">
        <w:rPr>
          <w:rFonts w:ascii="Arial" w:eastAsia="Times New Roman" w:hAnsi="Arial" w:cs="Times New Roman"/>
          <w:sz w:val="24"/>
          <w:szCs w:val="20"/>
          <w:lang w:eastAsia="de-DE"/>
        </w:rPr>
        <w:tab/>
      </w:r>
      <w:r w:rsidRPr="00180956">
        <w:rPr>
          <w:rFonts w:ascii="Arial" w:eastAsia="Times New Roman" w:hAnsi="Arial" w:cs="Times New Roman"/>
          <w:sz w:val="24"/>
          <w:szCs w:val="20"/>
          <w:lang w:eastAsia="de-DE"/>
        </w:rPr>
        <w:tab/>
      </w:r>
      <w:r w:rsidRPr="00180956">
        <w:rPr>
          <w:rFonts w:ascii="Arial" w:eastAsia="Times New Roman" w:hAnsi="Arial" w:cs="Times New Roman"/>
          <w:sz w:val="24"/>
          <w:szCs w:val="20"/>
          <w:lang w:eastAsia="de-DE"/>
        </w:rPr>
        <w:tab/>
      </w:r>
      <w:r w:rsidRPr="00180956">
        <w:rPr>
          <w:rFonts w:ascii="Arial" w:eastAsia="Times New Roman" w:hAnsi="Arial" w:cs="Times New Roman"/>
          <w:sz w:val="24"/>
          <w:szCs w:val="20"/>
          <w:lang w:eastAsia="de-DE"/>
        </w:rPr>
        <w:br/>
      </w:r>
    </w:p>
    <w:p w:rsidR="00180956" w:rsidRPr="00180956" w:rsidRDefault="00180956" w:rsidP="00180956">
      <w:pPr>
        <w:tabs>
          <w:tab w:val="left" w:pos="708"/>
          <w:tab w:val="center" w:pos="4536"/>
          <w:tab w:val="right" w:pos="9072"/>
        </w:tabs>
        <w:spacing w:before="360" w:after="240" w:line="240" w:lineRule="auto"/>
        <w:jc w:val="center"/>
        <w:rPr>
          <w:rFonts w:ascii="Arial" w:hAnsi="Arial"/>
          <w:sz w:val="24"/>
        </w:rPr>
      </w:pPr>
      <w:r>
        <w:rPr>
          <w:rFonts w:ascii="Arial" w:hAnsi="Arial"/>
          <w:sz w:val="24"/>
        </w:rPr>
        <w:t>Die Senatorin für Klimaschutz, Umwelt, Mobilität, Stadtentwicklung und Wohnungsbau</w:t>
      </w:r>
      <w:r w:rsidRPr="00180956">
        <w:rPr>
          <w:rFonts w:ascii="Arial" w:hAnsi="Arial"/>
          <w:sz w:val="24"/>
        </w:rPr>
        <w:t xml:space="preserve"> </w:t>
      </w:r>
      <w:r w:rsidRPr="00180956">
        <w:rPr>
          <w:rFonts w:ascii="Arial" w:hAnsi="Arial"/>
          <w:sz w:val="24"/>
        </w:rPr>
        <w:br/>
        <w:t>- untere Naturschutzbehörde -</w:t>
      </w:r>
    </w:p>
    <w:p w:rsidR="00180956" w:rsidRPr="00180956" w:rsidRDefault="00180956" w:rsidP="00180956">
      <w:pPr>
        <w:tabs>
          <w:tab w:val="left" w:pos="708"/>
          <w:tab w:val="center" w:pos="4536"/>
          <w:tab w:val="right" w:pos="9072"/>
        </w:tabs>
        <w:spacing w:before="360" w:after="240" w:line="240" w:lineRule="auto"/>
        <w:jc w:val="center"/>
        <w:rPr>
          <w:rFonts w:ascii="Arial" w:hAnsi="Arial"/>
          <w:sz w:val="24"/>
        </w:rPr>
      </w:pPr>
      <w:r w:rsidRPr="00180956">
        <w:rPr>
          <w:rFonts w:ascii="Arial" w:hAnsi="Arial"/>
          <w:sz w:val="24"/>
        </w:rPr>
        <w:t>Magistrat der Seestadt Bremerhaven</w:t>
      </w:r>
    </w:p>
    <w:p w:rsidR="00A60D87" w:rsidRPr="00765FC9" w:rsidRDefault="00A60D87">
      <w:pPr>
        <w:rPr>
          <w:rFonts w:ascii="Arial" w:hAnsi="Arial" w:cs="Arial"/>
        </w:rPr>
      </w:pPr>
    </w:p>
    <w:sectPr w:rsidR="00A60D87" w:rsidRPr="00765F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C237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56"/>
    <w:rsid w:val="000807AD"/>
    <w:rsid w:val="00180956"/>
    <w:rsid w:val="001E52D0"/>
    <w:rsid w:val="00765FC9"/>
    <w:rsid w:val="00A60D87"/>
    <w:rsid w:val="00D7376B"/>
    <w:rsid w:val="00FC75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D54B"/>
  <w15:chartTrackingRefBased/>
  <w15:docId w15:val="{0B34B999-89A2-4FAB-82A0-9A5DBA01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hoerungsporta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Tornow, Carsten (SUBV)</dc:creator>
  <cp:keywords/>
  <dc:description/>
  <cp:lastModifiedBy>Tornow, Carsten (SUBV)</cp:lastModifiedBy>
  <cp:revision>2</cp:revision>
  <dcterms:created xsi:type="dcterms:W3CDTF">2020-08-27T10:21:00Z</dcterms:created>
  <dcterms:modified xsi:type="dcterms:W3CDTF">2020-08-27T10:21:00Z</dcterms:modified>
</cp:coreProperties>
</file>